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中共中央举行纪念毛泽东同志诞辰130周年座谈会</w:t>
      </w:r>
      <w:r>
        <w:rPr>
          <w:rFonts w:hint="eastAsia" w:ascii="微软雅黑" w:hAnsi="微软雅黑" w:eastAsia="微软雅黑" w:cs="微软雅黑"/>
          <w:i w:val="0"/>
          <w:iCs w:val="0"/>
          <w:caps w:val="0"/>
          <w:color w:val="4B4B4B"/>
          <w:spacing w:val="0"/>
          <w:sz w:val="36"/>
          <w:szCs w:val="36"/>
          <w:lang w:val="en-US" w:eastAsia="zh-CN"/>
        </w:rPr>
        <w:br w:type="textWrapping"/>
      </w:r>
      <w:r>
        <w:rPr>
          <w:rFonts w:hint="eastAsia" w:ascii="微软雅黑" w:hAnsi="微软雅黑" w:eastAsia="微软雅黑" w:cs="微软雅黑"/>
          <w:i w:val="0"/>
          <w:iCs w:val="0"/>
          <w:caps w:val="0"/>
          <w:color w:val="4B4B4B"/>
          <w:spacing w:val="0"/>
          <w:sz w:val="36"/>
          <w:szCs w:val="36"/>
          <w:lang w:val="en-US" w:eastAsia="zh-CN"/>
        </w:rPr>
        <w:t>习近平发表重要讲话强调，把毛泽东同志开创的事业继续推向前进，以中国式现代化全面推进强国建设、民族复兴伟业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bookmarkStart w:id="0" w:name="_GoBack"/>
      <w:r>
        <w:rPr>
          <w:rFonts w:hint="eastAsia" w:ascii="方正仿宋_GB2312" w:hAnsi="方正仿宋_GB2312" w:eastAsia="方正仿宋_GB2312" w:cs="方正仿宋_GB2312"/>
          <w:b w:val="0"/>
          <w:bCs w:val="0"/>
          <w:i w:val="0"/>
          <w:iCs w:val="0"/>
          <w:caps w:val="0"/>
          <w:color w:val="4B4B4B"/>
          <w:spacing w:val="0"/>
          <w:sz w:val="32"/>
          <w:szCs w:val="32"/>
          <w:shd w:val="clear" w:fill="FFFFFF"/>
        </w:rPr>
        <w:t>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中共中央政治局常委李强、赵乐际、王沪宁、丁薛祥、李希，国家副主席韩正出席座谈会，中共中央政治局常委蔡奇主持座谈会。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繁重的任务。要坚持把马克思主义基本原理同中国具体实际相结合、同中华优秀传统文化相结合，深入探索中国式现代化建设规律，不断回答实践遇到的崭新课题，以理论创新引领实践创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蔡奇在主持会议时说，习近平总书记重要讲话深情回顾了毛泽东同志领导中国革命、建设的伟大实践，高度评价毛泽东同志为中华民族、中国人民建立的丰功伟绩，强调毛泽东同志的崇高精神风范是激励我们继续前进的强大动力，对以实际行动纪念毛泽东同志、推进中国式现代化宏伟事业提出明确要求。习近平总书记的重要讲话高屋建瓴、精辟深邃，具有很强的政治性、思想性、指导性，对指导我们党把毛泽东同志等老一辈革命家所开创的事业继续推向前进，坚持走中国特色社会主义道路，开创中国式现代化新局面，具有重大的意义。我们要认真学习领会、深入贯彻落实，为以中国式现代化全面推进强国建设、民族复兴伟业而团结奋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座谈会上，中央党史和文献研究院院长曲青山，中央军委委员、中央军委政治工作部主任苗华，湖南省委书记沈晓明先后发言。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　　在京中共中央政治局委员、中央书记处书记，全国人大常委会、国务院、全国政协、中央军委有关领导同志出席座谈会。</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中央党政军群有关部门、北京市、湖南省委负责同志，各民主党派中央、全国工商联负责人和无党派人士代表，毛泽东同志亲属、原身边工作人员和家乡代表，以及出席“全国纪念毛泽东同志诞辰130周年学术研讨会”的代表等参加座谈会。</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rPr>
        <w:t>座谈会前，习近平、李强、赵乐际、王沪宁、蔡奇、丁薛祥、李希、韩正等领导同志来到毛主席纪念堂。北大厅内，中共中央，全国人大常委会，国务院，全国政协，中央军委，各民主党派、全国工商联和无党派爱国人士敬献的花篮摆放在毛泽东同志坐像正前方。习近平等向毛泽东同志坐像三鞠躬，随后来到瞻仰厅，瞻仰了毛泽东同志的遗容。</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b w:val="0"/>
          <w:bCs w:val="0"/>
          <w:i w:val="0"/>
          <w:iCs w:val="0"/>
          <w:caps w:val="0"/>
          <w:color w:val="4B4B4B"/>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方正仿宋_GB2312" w:hAnsi="方正仿宋_GB2312" w:eastAsia="方正仿宋_GB2312" w:cs="方正仿宋_GB2312"/>
          <w:b w:val="0"/>
          <w:bCs w:val="0"/>
          <w:i w:val="0"/>
          <w:iCs w:val="0"/>
          <w:caps w:val="0"/>
          <w:color w:val="4B4B4B"/>
          <w:spacing w:val="0"/>
          <w:sz w:val="24"/>
          <w:szCs w:val="24"/>
          <w:shd w:val="clear" w:fill="FFFFFF"/>
        </w:rPr>
      </w:pPr>
      <w:r>
        <w:rPr>
          <w:rFonts w:hint="eastAsia" w:ascii="方正仿宋_GB2312" w:hAnsi="方正仿宋_GB2312" w:eastAsia="方正仿宋_GB2312" w:cs="方正仿宋_GB2312"/>
          <w:b w:val="0"/>
          <w:bCs w:val="0"/>
          <w:i w:val="0"/>
          <w:iCs w:val="0"/>
          <w:caps w:val="0"/>
          <w:color w:val="4B4B4B"/>
          <w:spacing w:val="0"/>
          <w:sz w:val="32"/>
          <w:szCs w:val="32"/>
          <w:shd w:val="clear" w:fill="FFFFFF"/>
          <w:lang w:val="en-US" w:eastAsia="zh-CN"/>
        </w:rPr>
        <w:t>来源：</w:t>
      </w:r>
      <w:r>
        <w:rPr>
          <w:rFonts w:hint="eastAsia" w:ascii="方正仿宋_GB2312" w:hAnsi="方正仿宋_GB2312" w:eastAsia="方正仿宋_GB2312" w:cs="方正仿宋_GB2312"/>
          <w:b w:val="0"/>
          <w:bCs w:val="0"/>
          <w:i w:val="0"/>
          <w:iCs w:val="0"/>
          <w:caps w:val="0"/>
          <w:color w:val="4B4B4B"/>
          <w:spacing w:val="0"/>
          <w:sz w:val="32"/>
          <w:szCs w:val="32"/>
          <w:shd w:val="clear" w:fill="FFFFFF"/>
        </w:rPr>
        <w:t>新华社</w:t>
      </w:r>
      <w:r>
        <w:rPr>
          <w:rFonts w:hint="eastAsia" w:ascii="方正仿宋_GB2312" w:hAnsi="方正仿宋_GB2312" w:eastAsia="方正仿宋_GB2312" w:cs="方正仿宋_GB2312"/>
          <w:b w:val="0"/>
          <w:bCs w:val="0"/>
          <w:i w:val="0"/>
          <w:iCs w:val="0"/>
          <w:caps w:val="0"/>
          <w:color w:val="4B4B4B"/>
          <w:spacing w:val="0"/>
          <w:sz w:val="32"/>
          <w:szCs w:val="32"/>
          <w:shd w:val="clear" w:fill="FFFFFF"/>
          <w:lang w:val="en-US" w:eastAsia="zh-CN"/>
        </w:rPr>
        <w:t xml:space="preserve">   2023年</w:t>
      </w:r>
      <w:r>
        <w:rPr>
          <w:rFonts w:hint="eastAsia" w:ascii="方正仿宋_GB2312" w:hAnsi="方正仿宋_GB2312" w:eastAsia="方正仿宋_GB2312" w:cs="方正仿宋_GB2312"/>
          <w:b w:val="0"/>
          <w:bCs w:val="0"/>
          <w:i w:val="0"/>
          <w:iCs w:val="0"/>
          <w:caps w:val="0"/>
          <w:color w:val="4B4B4B"/>
          <w:spacing w:val="0"/>
          <w:sz w:val="32"/>
          <w:szCs w:val="32"/>
          <w:shd w:val="clear" w:fill="FFFFFF"/>
        </w:rPr>
        <w:t>12月26日</w:t>
      </w:r>
      <w:bookmarkEnd w:id="0"/>
      <w:r>
        <w:rPr>
          <w:rFonts w:hint="eastAsia" w:asciiTheme="minorEastAsia" w:hAnsiTheme="minorEastAsia" w:eastAsiaTheme="minorEastAsia" w:cstheme="minorEastAsia"/>
          <w:b w:val="0"/>
          <w:bCs w:val="0"/>
          <w:i w:val="0"/>
          <w:iCs w:val="0"/>
          <w:caps w:val="0"/>
          <w:color w:val="4B4B4B"/>
          <w:spacing w:val="0"/>
          <w:sz w:val="24"/>
          <w:szCs w:val="24"/>
          <w:shd w:val="clear" w:fill="FFFFFF"/>
        </w:rPr>
        <w:t>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9FB46C69-18F9-4B58-B46A-D5DADEFD5DA8}"/>
  </w:font>
  <w:font w:name="方正仿宋_GB2312">
    <w:panose1 w:val="02000000000000000000"/>
    <w:charset w:val="86"/>
    <w:family w:val="auto"/>
    <w:pitch w:val="default"/>
    <w:sig w:usb0="A00002BF" w:usb1="184F6CFA" w:usb2="00000012" w:usb3="00000000" w:csb0="00040001" w:csb1="00000000"/>
    <w:embedRegular r:id="rId2" w:fontKey="{403A7BA4-DCDC-441D-9B5D-B826AB5EC8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72D2F81"/>
    <w:rsid w:val="15406575"/>
    <w:rsid w:val="2EA30CBC"/>
    <w:rsid w:val="3A573895"/>
    <w:rsid w:val="400556FD"/>
    <w:rsid w:val="42F0747B"/>
    <w:rsid w:val="44306AAB"/>
    <w:rsid w:val="520143BB"/>
    <w:rsid w:val="639F7736"/>
    <w:rsid w:val="7A4E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2023-12-27T07:41:00Z</dcterms:created>
  <dc:creator>Lenovo</dc:creator>
  <cp:lastModifiedBy>蜡麦儿</cp:lastModifiedBy>
  <dcterms:modified xsi:type="dcterms:W3CDTF">2024-01-02T06:30:03Z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0656D230172D4850B8F13523C0908307_12</vt:lpwstr>
  </property>
</Properties>
</file>