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AFB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36"/>
          <w:szCs w:val="36"/>
        </w:rPr>
        <w:t>南昌航空大学航空照明设计研究院2026年编制外劳动合同制工作人员公开招聘</w:t>
      </w:r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通</w:t>
      </w:r>
      <w:bookmarkStart w:id="0" w:name="_GoBack"/>
      <w:r>
        <w:rPr>
          <w:rStyle w:val="5"/>
          <w:rFonts w:hint="eastAsia" w:ascii="宋体" w:hAnsi="宋体" w:eastAsia="宋体" w:cs="宋体"/>
          <w:sz w:val="36"/>
          <w:szCs w:val="36"/>
          <w:lang w:val="en-US" w:eastAsia="zh-CN"/>
        </w:rPr>
        <w:t>过资格初审人员名单</w:t>
      </w:r>
      <w:bookmarkEnd w:id="0"/>
    </w:p>
    <w:p w14:paraId="6B55C1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根据《南昌航空大学航空照明设计研究院招聘考核方案》要求，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对报名人员进行了应聘资格初审，通过资格初审人员名单为：</w:t>
      </w:r>
    </w:p>
    <w:p w14:paraId="36F1A4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王宗楠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马晓佳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王明康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杨樵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刘江伟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423696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72522"/>
    <w:rsid w:val="208F6602"/>
    <w:rsid w:val="244A0F81"/>
    <w:rsid w:val="2FD065F4"/>
    <w:rsid w:val="4FC34029"/>
    <w:rsid w:val="670A3267"/>
    <w:rsid w:val="7EE6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135</Characters>
  <Lines>0</Lines>
  <Paragraphs>0</Paragraphs>
  <TotalTime>7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2026-08-21T08:23:00Z</dcterms:created>
  <dc:creator>HP</dc:creator>
  <cp:lastModifiedBy>教主</cp:lastModifiedBy>
  <cp:lastPrinted>2026-08-21T08:42:00Z</cp:lastPrinted>
  <dcterms:modified xsi:type="dcterms:W3CDTF">2026-08-24T09:26:49Z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eyJoZGlkIjoiNDA2ZGQ3NzBmMTg4MDljMjY1YzI4MmIyNWI0OGM0MzkiLCJ1c2VySWQiOiI0MjA1MTIwNjkifQ==</vt:lpwstr>
  </property>
  <property fmtid="{D5CDD505-2E9C-101B-9397-08002B2CF9AE}" pid="4" name="ICV">
    <vt:lpwstr>5542673FF0FF4D8AAA2FA2AF0A26F7A4_13</vt:lpwstr>
  </property>
</Properties>
</file>